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413C2">
        <w:rPr>
          <w:rFonts w:ascii="Times New Roman" w:hAnsi="Times New Roman"/>
          <w:b/>
          <w:color w:val="000000" w:themeColor="text1"/>
          <w:sz w:val="20"/>
        </w:rPr>
        <w:t xml:space="preserve">1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3413C2">
        <w:rPr>
          <w:rFonts w:ascii="Times New Roman" w:hAnsi="Times New Roman"/>
          <w:b/>
          <w:color w:val="000000" w:themeColor="text1"/>
          <w:sz w:val="20"/>
        </w:rPr>
        <w:t xml:space="preserve">марта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413C2" w:rsidRDefault="003413C2" w:rsidP="003413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5E4ABE">
        <w:rPr>
          <w:rFonts w:ascii="Times New Roman" w:hAnsi="Times New Roman"/>
          <w:b/>
          <w:sz w:val="26"/>
          <w:szCs w:val="26"/>
        </w:rPr>
        <w:t xml:space="preserve">8 февраля истек </w:t>
      </w:r>
      <w:bookmarkStart w:id="0" w:name="_GoBack"/>
      <w:bookmarkEnd w:id="0"/>
      <w:r w:rsidRPr="00BC0412">
        <w:rPr>
          <w:rFonts w:ascii="Times New Roman" w:hAnsi="Times New Roman"/>
          <w:b/>
          <w:sz w:val="26"/>
          <w:szCs w:val="26"/>
        </w:rPr>
        <w:t xml:space="preserve">единый срок уплаты налогов на имущество </w:t>
      </w:r>
    </w:p>
    <w:p w:rsidR="003413C2" w:rsidRPr="00BC0412" w:rsidRDefault="003413C2" w:rsidP="003413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412">
        <w:rPr>
          <w:rFonts w:ascii="Times New Roman" w:hAnsi="Times New Roman"/>
          <w:b/>
          <w:sz w:val="26"/>
          <w:szCs w:val="26"/>
        </w:rPr>
        <w:t>организаций за 2022 год</w:t>
      </w:r>
    </w:p>
    <w:p w:rsidR="003413C2" w:rsidRDefault="003413C2" w:rsidP="003413C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413C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</w:t>
      </w:r>
      <w:r w:rsidRPr="00BC0412">
        <w:rPr>
          <w:rFonts w:ascii="Times New Roman" w:hAnsi="Times New Roman"/>
          <w:sz w:val="26"/>
          <w:szCs w:val="26"/>
        </w:rPr>
        <w:t xml:space="preserve"> обращает вн</w:t>
      </w:r>
      <w:r>
        <w:rPr>
          <w:rFonts w:ascii="Times New Roman" w:hAnsi="Times New Roman"/>
          <w:sz w:val="26"/>
          <w:szCs w:val="26"/>
        </w:rPr>
        <w:t xml:space="preserve">имание налогоплательщиков, что в связи с вступлением </w:t>
      </w:r>
      <w:r w:rsidRPr="00BC04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силу положений</w:t>
      </w:r>
      <w:r w:rsidRPr="00BC0412">
        <w:rPr>
          <w:rFonts w:ascii="Times New Roman" w:hAnsi="Times New Roman"/>
          <w:sz w:val="26"/>
          <w:szCs w:val="26"/>
        </w:rPr>
        <w:t xml:space="preserve"> </w:t>
      </w:r>
      <w:r w:rsidRPr="00BC0412">
        <w:rPr>
          <w:rFonts w:ascii="Times New Roman" w:hAnsi="Times New Roman"/>
          <w:sz w:val="26"/>
          <w:szCs w:val="26"/>
          <w:u w:val="single"/>
        </w:rPr>
        <w:t>Федерального закона от 14.07.2022 № 263-ФЗ</w:t>
      </w:r>
      <w:r>
        <w:rPr>
          <w:rFonts w:ascii="Times New Roman" w:hAnsi="Times New Roman"/>
          <w:sz w:val="26"/>
          <w:szCs w:val="26"/>
        </w:rPr>
        <w:t>, с 1 января 2023 года установлены</w:t>
      </w:r>
      <w:r w:rsidRPr="00BC0412">
        <w:rPr>
          <w:rFonts w:ascii="Times New Roman" w:hAnsi="Times New Roman"/>
          <w:sz w:val="26"/>
          <w:szCs w:val="26"/>
        </w:rPr>
        <w:t xml:space="preserve"> единые сроки уплаты для юридических лиц транспортного и земельного налогов, налога на имущество, а </w:t>
      </w:r>
      <w:r>
        <w:rPr>
          <w:rFonts w:ascii="Times New Roman" w:hAnsi="Times New Roman"/>
          <w:sz w:val="26"/>
          <w:szCs w:val="26"/>
        </w:rPr>
        <w:t xml:space="preserve">также авансовых платежей по ним. </w:t>
      </w:r>
    </w:p>
    <w:p w:rsidR="003413C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413C2" w:rsidRPr="00BC041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0412">
        <w:rPr>
          <w:rFonts w:ascii="Times New Roman" w:hAnsi="Times New Roman"/>
          <w:sz w:val="26"/>
          <w:szCs w:val="26"/>
        </w:rPr>
        <w:t>Так, за налоговый период 2022 года указанные налоги должны уплачиваться не позднее 28 февраля 2023 года. Авансовые платежи по ним в течение 2023 года – не позднее 28 числа месяца, следующего за истекшими отчетными периодами (первый квартал, второй квартал и третий квартал календарного года).</w:t>
      </w:r>
    </w:p>
    <w:p w:rsidR="003413C2" w:rsidRPr="00BC041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413C2" w:rsidRPr="00BC041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0412">
        <w:rPr>
          <w:rFonts w:ascii="Times New Roman" w:hAnsi="Times New Roman"/>
          <w:sz w:val="26"/>
          <w:szCs w:val="26"/>
        </w:rPr>
        <w:t xml:space="preserve">Для распределения вышеперечисленных налогов в бюджетную систему </w:t>
      </w:r>
      <w:r>
        <w:rPr>
          <w:rFonts w:ascii="Times New Roman" w:hAnsi="Times New Roman"/>
          <w:sz w:val="26"/>
          <w:szCs w:val="26"/>
        </w:rPr>
        <w:t>организации</w:t>
      </w:r>
      <w:r w:rsidRPr="00BC0412">
        <w:rPr>
          <w:rFonts w:ascii="Times New Roman" w:hAnsi="Times New Roman"/>
          <w:sz w:val="26"/>
          <w:szCs w:val="26"/>
        </w:rPr>
        <w:t xml:space="preserve"> представляют уведомление об исчисленных суммах налогов, авансовых платежей по ним. Такое уведомление представляется в налоговый орган по месту учёта не позднее 25 числа месяца, в котором установлен срок уплаты.</w:t>
      </w:r>
    </w:p>
    <w:p w:rsidR="003413C2" w:rsidRPr="00BC041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413C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о</w:t>
      </w:r>
      <w:r w:rsidRPr="00BC0412">
        <w:rPr>
          <w:rFonts w:ascii="Times New Roman" w:hAnsi="Times New Roman"/>
          <w:sz w:val="26"/>
          <w:szCs w:val="26"/>
        </w:rPr>
        <w:t>рганизации, имеющие право на установленные законодательством льготы по налогам на имущество за 2022 год, направляют в налоговый орган по своему выбору заявление об их предоставлении.</w:t>
      </w:r>
    </w:p>
    <w:p w:rsidR="003413C2" w:rsidRPr="00BC0412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413C2" w:rsidRPr="009F3790" w:rsidRDefault="003413C2" w:rsidP="003413C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Всю необходимую информацию по вопросам работы Единого налогового счета можно найти на сайте ФНС России на специальной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62B4E">
        <w:rPr>
          <w:rFonts w:ascii="Times New Roman" w:hAnsi="Times New Roman"/>
          <w:sz w:val="26"/>
          <w:szCs w:val="26"/>
          <w:u w:val="single"/>
        </w:rPr>
        <w:t>«Единый налоговой счет».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Контакт-ц</w:t>
      </w:r>
      <w:r>
        <w:rPr>
          <w:rFonts w:ascii="Times New Roman" w:hAnsi="Times New Roman"/>
          <w:sz w:val="26"/>
          <w:szCs w:val="26"/>
        </w:rPr>
        <w:t>ентра ФНС России  8-800-222-2222.</w:t>
      </w:r>
    </w:p>
    <w:p w:rsidR="00660906" w:rsidRPr="00B526A0" w:rsidRDefault="00660906" w:rsidP="003413C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47AB"/>
    <w:multiLevelType w:val="hybridMultilevel"/>
    <w:tmpl w:val="73B0A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A87446"/>
    <w:multiLevelType w:val="hybridMultilevel"/>
    <w:tmpl w:val="B4360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413C2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5E4A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37604"/>
    <w:rsid w:val="00D6219E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0078-6803-476E-9B2C-4866AB83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96</cp:revision>
  <dcterms:created xsi:type="dcterms:W3CDTF">2020-12-15T05:32:00Z</dcterms:created>
  <dcterms:modified xsi:type="dcterms:W3CDTF">2023-03-01T02:24:00Z</dcterms:modified>
</cp:coreProperties>
</file>